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06" w:rsidRDefault="00A35A19" w:rsidP="00B72A06">
      <w:pPr>
        <w:ind w:firstLine="567"/>
        <w:jc w:val="right"/>
        <w:rPr>
          <w:lang w:val="ru-RU"/>
        </w:rPr>
      </w:pPr>
      <w:r>
        <w:rPr>
          <w:lang w:val="ru-RU"/>
        </w:rPr>
        <w:t xml:space="preserve">       </w:t>
      </w:r>
      <w:r w:rsidR="00D23A1D">
        <w:rPr>
          <w:lang w:val="ru-RU"/>
        </w:rPr>
        <w:t xml:space="preserve">Приложение </w:t>
      </w:r>
      <w:r w:rsidR="00916A1E">
        <w:rPr>
          <w:lang w:val="ru-RU"/>
        </w:rPr>
        <w:t>11</w:t>
      </w:r>
    </w:p>
    <w:p w:rsidR="00D23A1D" w:rsidRDefault="00D23A1D" w:rsidP="00B72A06">
      <w:pPr>
        <w:ind w:firstLine="567"/>
        <w:jc w:val="right"/>
        <w:rPr>
          <w:lang w:val="ru-RU"/>
        </w:rPr>
      </w:pPr>
      <w:r>
        <w:rPr>
          <w:lang w:val="ru-RU"/>
        </w:rPr>
        <w:t xml:space="preserve">к приказу от </w:t>
      </w:r>
      <w:r w:rsidR="006D71E4">
        <w:rPr>
          <w:lang w:val="ru-RU"/>
        </w:rPr>
        <w:t>25.12.2024</w:t>
      </w:r>
      <w:r>
        <w:rPr>
          <w:lang w:val="ru-RU"/>
        </w:rPr>
        <w:t xml:space="preserve"> №</w:t>
      </w:r>
      <w:r w:rsidR="006D71E4">
        <w:rPr>
          <w:lang w:val="ru-RU"/>
        </w:rPr>
        <w:t xml:space="preserve"> 501</w:t>
      </w:r>
    </w:p>
    <w:p w:rsidR="00D23A1D" w:rsidRDefault="00D23A1D" w:rsidP="00B72A06">
      <w:pPr>
        <w:ind w:firstLine="567"/>
        <w:rPr>
          <w:lang w:val="ru-RU"/>
        </w:rPr>
      </w:pPr>
      <w:r>
        <w:rPr>
          <w:lang w:val="ru-RU"/>
        </w:rPr>
        <w:t xml:space="preserve">                               </w:t>
      </w:r>
    </w:p>
    <w:p w:rsidR="00D23A1D" w:rsidRPr="00D23A1D" w:rsidRDefault="00D23A1D" w:rsidP="00D33B33">
      <w:pPr>
        <w:ind w:firstLine="567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b/>
          <w:color w:val="000000"/>
          <w:sz w:val="24"/>
          <w:szCs w:val="24"/>
          <w:lang w:val="ru-RU"/>
        </w:rPr>
        <w:t>ПОЛОЖЕНИЕ</w:t>
      </w:r>
    </w:p>
    <w:p w:rsidR="00D23A1D" w:rsidRPr="00D23A1D" w:rsidRDefault="00D23A1D" w:rsidP="00D33B33">
      <w:pPr>
        <w:ind w:firstLine="567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b/>
          <w:color w:val="000000"/>
          <w:sz w:val="24"/>
          <w:szCs w:val="24"/>
          <w:lang w:val="ru-RU"/>
        </w:rPr>
        <w:t>об инвентаризационной комиссии</w:t>
      </w:r>
    </w:p>
    <w:p w:rsidR="00D23A1D" w:rsidRPr="009B7E3C" w:rsidRDefault="00D23A1D" w:rsidP="00B72A06">
      <w:pPr>
        <w:ind w:firstLine="567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552A7">
        <w:rPr>
          <w:rFonts w:hAnsi="Times New Roman" w:cs="Times New Roman"/>
          <w:b/>
          <w:color w:val="000000"/>
          <w:sz w:val="24"/>
          <w:szCs w:val="24"/>
          <w:lang w:val="ru-RU"/>
        </w:rPr>
        <w:t>1. Общие положения</w:t>
      </w:r>
    </w:p>
    <w:p w:rsidR="00E552A7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Инвентаризационная комиссия создана для проведения инвентаризаций </w:t>
      </w:r>
      <w:r w:rsidR="00E552A7">
        <w:rPr>
          <w:rFonts w:hAnsi="Times New Roman" w:cs="Times New Roman"/>
          <w:color w:val="000000"/>
          <w:sz w:val="24"/>
          <w:szCs w:val="24"/>
          <w:lang w:val="ru-RU"/>
        </w:rPr>
        <w:t>в учреждении (далее – Комиссия).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Комиссия при организации и проведении инвентаризации руководствуется статьей 11 Закона от 06.12.2011 № 402-ФЗ, пунктами 6 и 20 Инструкции к Единому плану счетов № 157н, Федеральным стандартом «Учетная политика, оценочные значения и ошибки», утвержденным приказом Минфина от 30.12.2017 № 274, а также Порядком и графиком проведения инвентаризации в учреждении.</w:t>
      </w:r>
    </w:p>
    <w:p w:rsidR="00D23A1D" w:rsidRPr="00E552A7" w:rsidRDefault="00D23A1D" w:rsidP="00B72A06">
      <w:pPr>
        <w:ind w:firstLine="567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552A7">
        <w:rPr>
          <w:rFonts w:hAnsi="Times New Roman" w:cs="Times New Roman"/>
          <w:b/>
          <w:color w:val="000000"/>
          <w:sz w:val="24"/>
          <w:szCs w:val="24"/>
          <w:lang w:val="ru-RU"/>
        </w:rPr>
        <w:t>2. Основные задачи Комиссии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2.1. Основными задачами Комиссии являются проведение инвентаризации имущества, финансовых активов и обязательств учреждения, в том числе на </w:t>
      </w:r>
      <w:proofErr w:type="spellStart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счетах, сопоставление фактического наличия объектов инвентаризации с данными бухгалтерского учета, выявление неучтенных объектов, подготовка документов для списания нефинансовых активов, дебиторской и кредиторской задолженности.</w:t>
      </w:r>
    </w:p>
    <w:p w:rsidR="00D23A1D" w:rsidRPr="00E552A7" w:rsidRDefault="00D23A1D" w:rsidP="00B72A06">
      <w:pPr>
        <w:ind w:firstLine="567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552A7">
        <w:rPr>
          <w:rFonts w:hAnsi="Times New Roman" w:cs="Times New Roman"/>
          <w:b/>
          <w:color w:val="000000"/>
          <w:sz w:val="24"/>
          <w:szCs w:val="24"/>
          <w:lang w:val="ru-RU"/>
        </w:rPr>
        <w:t>3. Организация деятельности Комиссии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3.1. Комиссию возглавляет председатель, который осуществляет следующие полномочия: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руководит работой Комиссии;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распределяет обязанности и дает поручения членам Комиссии, обеспечивает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коллегиальность в обсуждении спорных вопросов;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определяет согласно порядку проведения инвентаризации методы (способы) проведения инвентаризации в отношении соответствующих объектов инвентаризации;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перед началом инвентаризации подготавливает план работы, проводит инструктаж с членами Комиссии, ознакомляет членов Комиссии с материалами предыдущих инвентаризаций, ревизий и проверок;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организует подведение итогов инвентаризации;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принимает решения о приостановке инвентаризации и назначает новые сроки в случаях, установленных пунктом 3.7 настоящего положения;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несет персональную ответственность за выполнение возложенных на Комиссию задач. 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3.2. Состав Комиссии назначается приказом руководителя учреждения перед началом каждой инвентаризации. Комиссия состоит из председател</w:t>
      </w:r>
      <w:r w:rsidR="00B72A06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и </w:t>
      </w:r>
      <w:r w:rsidR="00B72A06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 Все члены комиссии имеют право голоса и принимают решения по итогам инвентаризации.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состав Комиссии могут включаться: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представители администрации учреждения;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сотрудники бухгалтерии;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специалисты других служб и отделов</w:t>
      </w:r>
      <w:r w:rsidR="00E552A7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учреждения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Бухгалтер обязательно должен быть членом комиссии с правом голоса, при проверке: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денег: наличных и безналичных;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средств во временном распоряжении;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расчетов с дебиторами и кредиторами, которых рассчитывает бухгалтерия. 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3.3. Заседание инвентаризационной комиссии проводится при наличии всех членов комиссии. 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3.4. Проведение инвентаризации приостанавливается в случаях чрезвычайных ситуаций, когда проводить инвентаризацию опасно.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3.5. При большом количестве инвентаризируемых объектов, в том числе при проведении инвентаризации перед составлением годовой отчетности, руководитель вправе создать рабочие инвентаризационные комиссии, которые руководствуются в своей деятельности настоящим положением.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В полномочия рабочих комиссий входит непосредственно процедура проведения инвентаризации по объектам, закрепленным за рабочей комиссией решением о проведении инвентаризации (ф. 0510439), и оформление инвентаризационных описей.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Ответственным лицом рабочей комиссии назначается один из членов комиссии, имеющий право голоса при вынесении решения о результатах инвентаризации.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В случае отсутствия ответственного лица рабочей комиссии по уважительной или не зависящей от него причине, возникшей после начала проведения инвентаризации, полномочия ответственного лица рабочей группы возлагаются на Председателя комиссии.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3.6. Ответственные (в том числе с материальной ответственностью) лица в состав Комиссии не входят. При проверке имущества присутствие ответственных лиц обязательно.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3.7. Комиссия проводит инвентаризации: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внеочередные: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– при передаче имущества в аренду, при выкупе, продаже;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– при смене ответственных лиц;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– при выявлении фактов хищений, злоупотреблений или порчи имущества;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– при нарушении правил хранения имущества;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– в случае стихийного бедствия, пожара, аварий или других чрезвычайных ситуаций, вызванных экстремальными условиями;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– при реорганизации или ликвидации </w:t>
      </w:r>
      <w:r w:rsidR="00E552A7">
        <w:rPr>
          <w:rFonts w:hAnsi="Times New Roman" w:cs="Times New Roman"/>
          <w:color w:val="000000"/>
          <w:sz w:val="24"/>
          <w:szCs w:val="24"/>
          <w:lang w:val="ru-RU"/>
        </w:rPr>
        <w:t>учреждения;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ежегодные – по графику, утвержденному решением (ф. 0510439), в том числе перед составлением годовой бухгалтерской отчетности;</w:t>
      </w:r>
      <w:proofErr w:type="gramEnd"/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внезапные инвентаризации кассы – по решению руководителя, в том числе при нарушении правил приемки имущества;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в других случаях, предусмотренных законодательством и иными нормативно-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правовыми документами.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3.8. Проведение инвентаризации имущества возможно с применением </w:t>
      </w:r>
      <w:proofErr w:type="spellStart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видеофиксации</w:t>
      </w:r>
      <w:proofErr w:type="spellEnd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 или </w:t>
      </w:r>
      <w:proofErr w:type="spellStart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фотофиксации</w:t>
      </w:r>
      <w:proofErr w:type="spellEnd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 фактического наличия или отсутствия имущества в режиме реального времени с присутствием отдельных членов Комиссии или членов рабочей инвентаризационной комиссии по местонахождению имущества. Комиссия проводит инвентаризацию с применением </w:t>
      </w:r>
      <w:proofErr w:type="spellStart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видеофиксации</w:t>
      </w:r>
      <w:proofErr w:type="spellEnd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 или </w:t>
      </w:r>
      <w:proofErr w:type="spellStart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фотофиксации</w:t>
      </w:r>
      <w:proofErr w:type="spellEnd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правилам, установленным в разделе 5 порядка проведения инвентаризации.</w:t>
      </w:r>
    </w:p>
    <w:p w:rsidR="00D23A1D" w:rsidRPr="00E552A7" w:rsidRDefault="00D23A1D" w:rsidP="00D1674B">
      <w:pPr>
        <w:ind w:firstLine="567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552A7">
        <w:rPr>
          <w:rFonts w:hAnsi="Times New Roman" w:cs="Times New Roman"/>
          <w:b/>
          <w:color w:val="000000"/>
          <w:sz w:val="24"/>
          <w:szCs w:val="24"/>
          <w:lang w:val="ru-RU"/>
        </w:rPr>
        <w:t>4. Полномочия Комиссии при проведении инвентаризации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4.1. Комиссия осуществляет полномочия: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проверяет фактическое наличие активов и обязательств, сверяет их с данными бухгалтерского учета;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дает оценку активам и обязательствам: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оформляет документально результаты проведения инвентаризации;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рассматривает (в том числе с привлечением на добровольных началах квалифицированных экспертов) материалы, представленные в ходе инвентаризации;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подводит итоги инвентаризации, в том числе классифицирует отклонения – излишки, недостачи, пересортица и пр.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4.2. В ходе оценки активов и обязательств комиссия: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проверяет нефинансовые и финансовые активы на соответствие критериям актива;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выявляет признаки обесценения активов;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определяет целевую функцию актива и статус объекта учета;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определяет возможность дальнейшей эксплуатации имущества;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оценивает возможность списания имущества;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оценивает основания для возмещения недостачи;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выявляет основания для изменения стоимостных оценок объектов инвентаризации.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4.3. В ходе проведения инвентаризации финансовых активов и обязательств Комиссия (рабочая инвентаризационная комиссия) дополнительно определяет признаки и устанавливает: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безнадежной к взысканию дебиторской задолженности;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сомнительной задолженности неплатежеспособных дебиторов, в том числе несоответствия задолженности критериям признания ее активом;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суммы невостребованной в срок (просроченной и (или) неподтвержденной по результатам инвентаризации) кредиторской задолженности;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суммы переплат доходов (источников финансирования дефицита);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суммы дебиторской и кредиторской задолженности, подлежащие восстановлению на балансовом (</w:t>
      </w:r>
      <w:proofErr w:type="spellStart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) учете в соответствии с действующим законодательством Российской Федерации;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суммы средств во временном распоряжении, которые подлежат перечислению в доход федерального бюджета, при наличии оснований, установленных законодательством Российской Федерации;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правовые основания, включая даты исполнения, возникновения расчетов.</w:t>
      </w:r>
    </w:p>
    <w:p w:rsidR="00D23A1D" w:rsidRPr="00E552A7" w:rsidRDefault="00D23A1D" w:rsidP="00B72A06">
      <w:pPr>
        <w:ind w:firstLine="567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552A7">
        <w:rPr>
          <w:rFonts w:hAnsi="Times New Roman" w:cs="Times New Roman"/>
          <w:b/>
          <w:color w:val="000000"/>
          <w:sz w:val="24"/>
          <w:szCs w:val="24"/>
          <w:lang w:val="ru-RU"/>
        </w:rPr>
        <w:t>5. Порядок работы комиссии и принятия решений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5.1. Комиссия при проведении инвентаризации обеспечивает полноту и точность внесения в описи данных о фактических остатках основных средств, материальных запасов, денежных средств, другого имущества и финансовых обязательств, правильность и своевременность оформления материалов инвентаризации.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Описи в двух экземплярах подписывают все члены Комиссии и ответственные лица.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5.2. Инвентаризационная опись (сличительная ведомость) по объектам нефинансовых активов (ф. 0504087</w:t>
      </w:r>
      <w:r w:rsidR="00EF7A22">
        <w:rPr>
          <w:rFonts w:hAnsi="Times New Roman" w:cs="Times New Roman"/>
          <w:color w:val="000000"/>
          <w:sz w:val="24"/>
          <w:szCs w:val="24"/>
          <w:lang w:val="ru-RU"/>
        </w:rPr>
        <w:t>, 0510466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) применяется для отражения результатов проведенной в Учреждении инвентаризации объектов нефинансовых активов.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Комиссия (рабочая инвентаризационная комиссия) обеспечивают полноту</w:t>
      </w:r>
      <w:r w:rsidR="00D167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и точность внесения в инвентаризационные описи данных о фактических остатках имущества.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Инвентаризационные описи формируются ответственным сотрудником бухгалтерии.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5.3. Инвентаризация имущества проводится по его местонахождению и ответственным лицам. При инвентаризации имущества обязательно присутствие ответственного лица.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5.4. Комиссия (рабочая инвентаризационная комиссия) при проведении инвентаризации обеспечивает полноту и точность внесения в инвентаризационные описи данных о фактических остатках имущества, правильность и своевременность оформления результатов инвентаризации.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5.5. При инвентаризации объектов имущества Комиссия (рабочая инвентаризационная комиссия) производит осмотр объектов и заносит в описи полное их наименование, инвентарные номера, проводит сверку инвентарных номеров, указанных в инвентаризационных описях с данными инвентарного номера, указанного на объекте имущества.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Если инвентаризация имущества проводится в течение нескольких дней,</w:t>
      </w:r>
      <w:r w:rsidR="00D167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то помещения, где хранятся материальные ценности, при уходе Комиссии (рабочей инвентаризационной комиссии) должны быть опечатаны. Во время перерывов в работе Комисси</w:t>
      </w:r>
      <w:proofErr w:type="gramStart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и(</w:t>
      </w:r>
      <w:proofErr w:type="gramEnd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рабочей инвентаризационной комиссии) (в обеденный перерыв, в ночное время, по другим причинам) инвентаризационные описи должны храниться в ящике (шкафу, сейфе) в закрытом помещении.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В исключительных случаях, когда возникает необходимость в выдаче имущества со склада в процессе инвентаризации, ответственным лицом, с которым заключен договор о полной</w:t>
      </w:r>
      <w:r w:rsidR="00D167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материальной ответственности может быть произведен отпуск материальных ценностей только с разрешения руководителя (уполномоченным им лицом) </w:t>
      </w:r>
      <w:r w:rsidR="00E552A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чреждения и главного бухгалтера </w:t>
      </w:r>
      <w:r w:rsidR="00E552A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чреждения в присутствии членов Комиссии (рабочей инвентаризационной комиссии).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Статус объекта учета и целевая функция актива оформляются в инвентаризационной описи с указанием их наименования в соответствии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с Приказами Минфина от 30.03.2015 № 52н, от 15.04.2021 № 61н.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При инвентаризации зданий, сооружений, земельных участков комиссия проверяет наличие документов о закреплении права оперативного управления этими объектами, иного права владения.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5.6. При инвентаризации нематериальных активов комиссия проверяет: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наличие документов, подтверждающих права организации на их</w:t>
      </w:r>
      <w:r w:rsidR="00D167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использование;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правильность и своевременность отражения нематериальных активов в балансе.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При инвентаризации прав пользования на результаты интеллектуальной деятельности комиссия проверяет наличие лицензионных договоров (лицензий), либо иных документов, подтверждающих существование права на результаты интеллектуальной деятельности.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По результатам инвентаризации прав пользования на результаты интеллектуальной деятельности, в целях составления годовой бюджетной отчетности, срок их полезного использования, в том числе прав пользования на результаты интеллектуальной деятельности с неопределенным сроком полезного использования уточняется, в случае изменения факторов и (или) условий их использования, указанных в пункте 27 СГС «Нематериальные активы».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При инвентаризации материальных запасов Комиссия в присутствии ответственного лица должна пересчитать, перевесить или перемерить имеющиеся по месту хранения материальные ценности.</w:t>
      </w:r>
    </w:p>
    <w:p w:rsidR="00D23A1D" w:rsidRPr="00D23A1D" w:rsidRDefault="003B06CB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5.7</w:t>
      </w:r>
      <w:r w:rsidR="00D23A1D"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. При инвентаризации показателей учета на </w:t>
      </w:r>
      <w:proofErr w:type="spellStart"/>
      <w:r w:rsidR="00D23A1D" w:rsidRPr="00D23A1D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="00D23A1D"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 необходимо, в том числе, обеспечить сверку (установить):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перечня банковских гарантий, размещенных в Единой информационной системе в сфере закупок товаров, работ, услуг с показателями </w:t>
      </w:r>
      <w:proofErr w:type="spellStart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 10 «Обеспечение исполнения обязательств», включая сверку банковских гарантий, которые не подлежат размещению в реестре банковских гарантий согласно положениям Федерального закона от 05.04.2013 № 44-ФЗ;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финансовых организаций, выдавших банковские гарантии с Единым государственным реестром юридических лиц, в части действующих обязательств поставщиков, подрядчиков, исполнителей;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сроки исковой давности по задолженности, не востребованной кредиторами.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5.9. При инвентаризации расчетов Комиссия путем документальной проверки устанавливает: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правильность расчетов с банками, финансовыми, налоговыми органами,</w:t>
      </w:r>
      <w:r w:rsidR="00D167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внебюджетными фондами, другими организациями;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правильность и обоснованность числящейся в бухгалтерском учете суммы</w:t>
      </w:r>
      <w:r w:rsidR="00D167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задолженности по недостачам и хищениям;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правильность и обоснованность сумм дебиторской и кредиторской задолженности, по которым истекли сроки исковой давности.</w:t>
      </w:r>
    </w:p>
    <w:p w:rsidR="00D23A1D" w:rsidRPr="003B06CB" w:rsidRDefault="00D23A1D" w:rsidP="00B72A06">
      <w:pPr>
        <w:ind w:firstLine="567"/>
        <w:rPr>
          <w:rFonts w:hAnsi="Times New Roman" w:cs="Times New Roman"/>
          <w:sz w:val="24"/>
          <w:szCs w:val="24"/>
          <w:lang w:val="ru-RU"/>
        </w:rPr>
      </w:pPr>
      <w:r w:rsidRPr="003B06CB">
        <w:rPr>
          <w:rFonts w:hAnsi="Times New Roman" w:cs="Times New Roman"/>
          <w:sz w:val="24"/>
          <w:szCs w:val="24"/>
          <w:lang w:val="ru-RU"/>
        </w:rPr>
        <w:t>Результаты инвентаризации расчетов с покупателями, поставщиками, иными дебиторами и кредиторами, резервов предстоящих расходов, расходов</w:t>
      </w:r>
      <w:r w:rsidR="00D1674B" w:rsidRPr="003B06C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B06CB">
        <w:rPr>
          <w:rFonts w:hAnsi="Times New Roman" w:cs="Times New Roman"/>
          <w:sz w:val="24"/>
          <w:szCs w:val="24"/>
          <w:lang w:val="ru-RU"/>
        </w:rPr>
        <w:t>и доходов будущих периодов направляются главному бухгалтеру в целях отражения результатов инвентаризации в бухгалтерском учете и раскрытию информации в годовой отчетности.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5.10. При инвентаризации остатков на счетах учета денежных средств показатели бухгалтерского учета сверяются с показателями, отраженными в Выписке из лицевого счета.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5.11. По итогам инвентаризации комиссия проводит заседание, которое считается правомочным, если в нем приняли участие все члены комиссии. 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5.12. В ходе заседания комиссия анализирует выявленные расхождения, предлагает способы устранения обнаруженных расхождений фактического наличия объектов и данных бухгалтерского учета.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На заседании комиссия оценивает наличие: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а) обстоятельств, указывающих на необходимость принятия решения о списании имущества – при инвентаризации нефинансовых активов. В частности, оценивает физический или моральный износ, нарушения условий содержания или эксплуатации, влияние на состояние имущества аварий, стихийных бедствий, иных чрезвычайных ситуаций, длительного неиспользования имущества или иных причин, которые привели к необходимости принятия решения о списании имущества. Одновременно комиссия рассматривает вопрос целесообразности дальнейшего использования имущества, возможности и эффективности его восстановления, возможности использования отдельных узлов, деталей, конструкций и материалов имущества;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б) оснований для возмещения недостачи или ущерба;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в) в отношении активов – фактов несоответствия актива критериям его признания в бухгалтерском учете;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г) обстоятельств, указывающих на правомерность признания просроченной дебиторской задолженности сомнительной или безнадежной к взысканию;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д) обязательств, не востребованных в течение срока исковой давности кредитором;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е) оснований для признания в учете выявленных излишков, для выбытия недостающих объектов с учета или корректировки бухгалтерских данных при пересортице. Основания для принятия к учету выявленных излишков выясняются в ходе проверки, целью которой является выявление причин излишков и их собственников. Такую проверку проводит инвентаризационная комиссия во время инвентаризации, либо комиссия по поступлению и выбытию активов на основании решения руководителя учреждения;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ж) оснований для обесценения, изменения стоимости объектов.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5.13. Решения принимаются простым большинством голосов от числа присутствующих на заседании членов Комиссии (рабочей инвентаризационной комиссии).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Решения и заключения комиссии оформляются в инвентаризационных описях. На разницу в стоимости от пересортицы в сторону недостачи, образовавшейся не по вине материально ответственных лиц, в заключениях инвентаризационной комиссии должны быть даны исчерпывающие объяснения о причинах, по которым такая разница не отнесена на виновных лиц.</w:t>
      </w:r>
    </w:p>
    <w:p w:rsidR="00D23A1D" w:rsidRPr="00E552A7" w:rsidRDefault="00D23A1D" w:rsidP="00D1674B">
      <w:pPr>
        <w:ind w:firstLine="567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552A7">
        <w:rPr>
          <w:rFonts w:hAnsi="Times New Roman" w:cs="Times New Roman"/>
          <w:b/>
          <w:color w:val="000000"/>
          <w:sz w:val="24"/>
          <w:szCs w:val="24"/>
          <w:lang w:val="ru-RU"/>
        </w:rPr>
        <w:t>6. Оформление результатов инвентаризации и регулирование выявленных расхождений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6.1. Акт о результатах инвентаризации (ф. 0510463) применяется для обобщения результатов проведенной инвентаризационной комиссией инвентаризац</w:t>
      </w:r>
      <w:proofErr w:type="gramStart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ии и ее</w:t>
      </w:r>
      <w:proofErr w:type="gramEnd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документального оформления. В Акте (ф. 0510463) обобщаются результаты инвентаризации, отраженные в инвентаризационных описях, если инвентаризация по группам объектов была проведена по одному Решению (ф. 0510439) и по состоянию на одну дату. Акт (ф. 0510463) оформляется не позднее дня, следующего за днем окончания инвентаризации по всем группам объектов, проведенных инвентаризационной комиссией.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Акт (ф. 0510463) формируется на основании данных инвентаризационных описей (сличительных ведомостей) секретарем (ответственным исполнителем из состава Комиссии), уполномоченным на его формирование.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6.2. В Акте (ф. 0510463) в разделах 2 "Результаты инвентаризации с выявленными отклонениями", 3 "Результаты выявления качественных характеристик" в случае выявления отклонений указывается заключение Комиссии по каждому случаю выявленных отклонений, принятое Решение Комиссии по каждому случаю выявленных отклонений.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6.3. Акт (ф. 0510463) подписывается членами Комиссии, председателем Комиссии. В случаях если Решением (ф. 0510439) назначены рабочие инвентаризационные комиссии, Акт (ф. 0510463) подписывается председателем Комиссии и уполномоченными председателем Комиссии лицами от рабочих инвентаризационных комиссий. Акт (ф. 0510463) утверждается руководителем учреждения.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6.4. По всем недостачам, излишкам, порчи имущества Комиссия (рабочая инвентаризационная комиссия) получает письменные объяснения от ответственных лиц, с которыми заключен договор о полной материальной ответственности. Они должны быть отражены в инвентаризационных описях (актах). На основании представленных объяснений и материалов проверок Комиссия определяет причины и характер выявленных отклонений от данных бухгалтерского учета.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Письменные объяснения направляются председателем Комиссии (рабочей инвентаризационной комиссией) руководителю </w:t>
      </w:r>
      <w:r w:rsidR="00F424D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чреждения.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необходимости и по согласованию с руководителем </w:t>
      </w:r>
      <w:r w:rsidR="00F424D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чреждения материалы инвентаризации направляются председателем Комиссии в судебные органы для предъявления судебного иска.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6.3. В случае выявления излишков имущества инвентаризационная комиссия инициирует проверку, целью которой является выявление причин излишков и их собственников. Такую проверку проводит инвентаризационная комиссия во время инвентаризации. Если силами инвентаризационной комиссии провести такую проверку невозможно, председатель комиссии уведомляет об этом руководителя учреждения в служебной записке, на основании которой руководитель выносит решение проведении проверки вне инвентаризации – комиссией по поступлению и выбытию активов.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6.4. По результатам инвентаризации председатель Комиссии подготавливает предложения: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по отнесению недостач имущества, а также имущества, пришедшего в негодность, за счет виновных лиц либо по их списанию;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по оприходованию излишков;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по списанию нереальной к взысканию дебиторской и невостребованной кредиторской задолженности;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по оптимизации приема, хранения и отпуска материальных ценностей;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другие предложения.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6.5. На основании утвержденного руководителем учреждения Акта (ф. 0510463) в соответствии с решением инвентаризационной комиссии, не позднее рабочего дня, следующего за днем его утверждения, для целей отражения в бухгалтерском учете выявленных отклонений осуществляется формирование одного из документов в зависимости от результатов: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Решение о прекращении признания активами объектов нефинансовых активов (ф. 0510440);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Акт о приеме-передаче объектов нефинансовых активов (ф. 0510448);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Накладная на внутреннее перемещение объектов нефинансовых активов (ф. 0510450);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Акт о признании безнадежной к взысканию задолженности по доходам (ф. 0510436);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Решение о списании задолженности, невостребованной кредиторами, со счета __ (ф. 0510437);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Решение о признании (восстановлении) сомнительной задолженности по доходам (ф. 0510445);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proofErr w:type="gramEnd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 о восстановлении кредиторской задолженности (ф. 0510446),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соответствующих актов на списание объектов нефинансовых активов (для списания недостач);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иных документов.</w:t>
      </w:r>
    </w:p>
    <w:p w:rsidR="00D23A1D" w:rsidRPr="00E552A7" w:rsidRDefault="00D23A1D" w:rsidP="00D33B33">
      <w:pPr>
        <w:ind w:firstLine="567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552A7">
        <w:rPr>
          <w:rFonts w:hAnsi="Times New Roman" w:cs="Times New Roman"/>
          <w:b/>
          <w:color w:val="000000"/>
          <w:sz w:val="24"/>
          <w:szCs w:val="24"/>
          <w:lang w:val="ru-RU"/>
        </w:rPr>
        <w:t>7. Права Комиссии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7.1. Комиссия имеет право: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требовать создания условий, обеспечивающих полную и точную проверку</w:t>
      </w:r>
      <w:r w:rsidR="00D33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фактического наличия имущества;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опечатать складские и другие служебные помещения при уходе членов Комиссии, если инвентаризация проводится в течение нескольких дней.</w:t>
      </w:r>
    </w:p>
    <w:p w:rsidR="00D23A1D" w:rsidRPr="00E552A7" w:rsidRDefault="00D23A1D" w:rsidP="00D33B33">
      <w:pPr>
        <w:ind w:firstLine="567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552A7">
        <w:rPr>
          <w:rFonts w:hAnsi="Times New Roman" w:cs="Times New Roman"/>
          <w:b/>
          <w:color w:val="000000"/>
          <w:sz w:val="24"/>
          <w:szCs w:val="24"/>
          <w:lang w:val="ru-RU"/>
        </w:rPr>
        <w:t>8. Ответственность Комиссии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8.1. Комиссия несет ответственность: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за полноту и точность внесения в инвентаризационные описи (сличительные</w:t>
      </w:r>
      <w:proofErr w:type="gramEnd"/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ведомости) данных о фактическом наличии (об остатках) объектов инвентаризации;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за правильность указания в инвентаризационных описях (сличительных ведомостях) признаков нефинансовых и финансовых активов (наименование, тип, марка и другие признаки);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за сокрытие выявленных нарушений;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за правильность и своевременность оформления результатов инвентаризации. </w:t>
      </w:r>
    </w:p>
    <w:p w:rsidR="00D23A1D" w:rsidRPr="00E552A7" w:rsidRDefault="00D23A1D" w:rsidP="00D33B33">
      <w:pPr>
        <w:ind w:firstLine="567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552A7">
        <w:rPr>
          <w:rFonts w:hAnsi="Times New Roman" w:cs="Times New Roman"/>
          <w:b/>
          <w:color w:val="000000"/>
          <w:sz w:val="24"/>
          <w:szCs w:val="24"/>
          <w:lang w:val="ru-RU"/>
        </w:rPr>
        <w:t>9. Заключительные положения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9.1. Все изменения и дополнения к настоящему положению утверждаются руководителем </w:t>
      </w:r>
      <w:r w:rsidR="00E552A7">
        <w:rPr>
          <w:rFonts w:hAnsi="Times New Roman" w:cs="Times New Roman"/>
          <w:color w:val="000000"/>
          <w:sz w:val="24"/>
          <w:szCs w:val="24"/>
          <w:lang w:val="ru-RU"/>
        </w:rPr>
        <w:t>учреждения.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9.2. Если в результате изменения действующего законодательства России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 России.</w:t>
      </w:r>
    </w:p>
    <w:p w:rsidR="00ED4EFE" w:rsidRPr="00E2577B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9.3. Хранение документов по результатам инвентаризации осуществляется бухгалтерией </w:t>
      </w:r>
      <w:r w:rsidR="00E552A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083F1A" w:rsidRPr="00E2577B">
        <w:rPr>
          <w:rFonts w:hAnsi="Times New Roman" w:cs="Times New Roman"/>
          <w:color w:val="000000"/>
          <w:sz w:val="24"/>
          <w:szCs w:val="24"/>
          <w:lang w:val="ru-RU"/>
        </w:rPr>
        <w:t>чреждения.</w:t>
      </w:r>
    </w:p>
    <w:sectPr w:rsidR="00ED4EFE" w:rsidRPr="00E2577B" w:rsidSect="00B72A06">
      <w:pgSz w:w="11907" w:h="16839"/>
      <w:pgMar w:top="567" w:right="567" w:bottom="568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A22" w:rsidRDefault="00EF7A22" w:rsidP="00D23A1D">
      <w:pPr>
        <w:spacing w:before="0" w:after="0"/>
      </w:pPr>
      <w:r>
        <w:separator/>
      </w:r>
    </w:p>
  </w:endnote>
  <w:endnote w:type="continuationSeparator" w:id="0">
    <w:p w:rsidR="00EF7A22" w:rsidRDefault="00EF7A22" w:rsidP="00D23A1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A22" w:rsidRDefault="00EF7A22" w:rsidP="00D23A1D">
      <w:pPr>
        <w:spacing w:before="0" w:after="0"/>
      </w:pPr>
      <w:r>
        <w:separator/>
      </w:r>
    </w:p>
  </w:footnote>
  <w:footnote w:type="continuationSeparator" w:id="0">
    <w:p w:rsidR="00EF7A22" w:rsidRDefault="00EF7A22" w:rsidP="00D23A1D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36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B17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079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375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C64B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CA59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1550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A95F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8108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645E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D06E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591C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AD2E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5F25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A557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106F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2"/>
  </w:num>
  <w:num w:numId="5">
    <w:abstractNumId w:val="0"/>
  </w:num>
  <w:num w:numId="6">
    <w:abstractNumId w:val="10"/>
  </w:num>
  <w:num w:numId="7">
    <w:abstractNumId w:val="15"/>
  </w:num>
  <w:num w:numId="8">
    <w:abstractNumId w:val="4"/>
  </w:num>
  <w:num w:numId="9">
    <w:abstractNumId w:val="8"/>
  </w:num>
  <w:num w:numId="10">
    <w:abstractNumId w:val="3"/>
  </w:num>
  <w:num w:numId="11">
    <w:abstractNumId w:val="11"/>
  </w:num>
  <w:num w:numId="12">
    <w:abstractNumId w:val="14"/>
  </w:num>
  <w:num w:numId="13">
    <w:abstractNumId w:val="9"/>
  </w:num>
  <w:num w:numId="14">
    <w:abstractNumId w:val="1"/>
  </w:num>
  <w:num w:numId="15">
    <w:abstractNumId w:val="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07C7C"/>
    <w:rsid w:val="00083F1A"/>
    <w:rsid w:val="000C4EFC"/>
    <w:rsid w:val="000F316C"/>
    <w:rsid w:val="00177FCE"/>
    <w:rsid w:val="00223D87"/>
    <w:rsid w:val="002D33B1"/>
    <w:rsid w:val="002D3591"/>
    <w:rsid w:val="003514A0"/>
    <w:rsid w:val="003B06CB"/>
    <w:rsid w:val="00402186"/>
    <w:rsid w:val="00477181"/>
    <w:rsid w:val="004F7E17"/>
    <w:rsid w:val="005A05CE"/>
    <w:rsid w:val="00617DBA"/>
    <w:rsid w:val="00653AF6"/>
    <w:rsid w:val="006D71E4"/>
    <w:rsid w:val="007C53D2"/>
    <w:rsid w:val="00814F7A"/>
    <w:rsid w:val="008219C3"/>
    <w:rsid w:val="008622AC"/>
    <w:rsid w:val="009122FE"/>
    <w:rsid w:val="00916A1E"/>
    <w:rsid w:val="009708D4"/>
    <w:rsid w:val="00976C7F"/>
    <w:rsid w:val="009B7E3C"/>
    <w:rsid w:val="00A20272"/>
    <w:rsid w:val="00A20294"/>
    <w:rsid w:val="00A35A19"/>
    <w:rsid w:val="00B72A06"/>
    <w:rsid w:val="00B73A5A"/>
    <w:rsid w:val="00D1674B"/>
    <w:rsid w:val="00D23A1D"/>
    <w:rsid w:val="00D33B33"/>
    <w:rsid w:val="00E2577B"/>
    <w:rsid w:val="00E438A1"/>
    <w:rsid w:val="00E552A7"/>
    <w:rsid w:val="00ED4EFE"/>
    <w:rsid w:val="00EF7A22"/>
    <w:rsid w:val="00F01E19"/>
    <w:rsid w:val="00F07BBD"/>
    <w:rsid w:val="00F4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83F1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F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23A1D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D23A1D"/>
  </w:style>
  <w:style w:type="paragraph" w:styleId="a7">
    <w:name w:val="footer"/>
    <w:basedOn w:val="a"/>
    <w:link w:val="a8"/>
    <w:uiPriority w:val="99"/>
    <w:unhideWhenUsed/>
    <w:rsid w:val="00D23A1D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D23A1D"/>
  </w:style>
  <w:style w:type="paragraph" w:styleId="a9">
    <w:name w:val="No Spacing"/>
    <w:uiPriority w:val="1"/>
    <w:qFormat/>
    <w:rsid w:val="00A20294"/>
    <w:pPr>
      <w:widowControl w:val="0"/>
      <w:spacing w:before="0" w:beforeAutospacing="0" w:after="0" w:afterAutospacing="0"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83F1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F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23A1D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D23A1D"/>
  </w:style>
  <w:style w:type="paragraph" w:styleId="a7">
    <w:name w:val="footer"/>
    <w:basedOn w:val="a"/>
    <w:link w:val="a8"/>
    <w:uiPriority w:val="99"/>
    <w:unhideWhenUsed/>
    <w:rsid w:val="00D23A1D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D23A1D"/>
  </w:style>
  <w:style w:type="paragraph" w:styleId="a9">
    <w:name w:val="No Spacing"/>
    <w:uiPriority w:val="1"/>
    <w:qFormat/>
    <w:rsid w:val="00A20294"/>
    <w:pPr>
      <w:widowControl w:val="0"/>
      <w:spacing w:before="0" w:beforeAutospacing="0" w:after="0" w:afterAutospacing="0"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3035</Words>
  <Characters>17305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Антакова</cp:lastModifiedBy>
  <cp:revision>10</cp:revision>
  <cp:lastPrinted>2025-02-08T08:14:00Z</cp:lastPrinted>
  <dcterms:created xsi:type="dcterms:W3CDTF">2024-07-23T13:24:00Z</dcterms:created>
  <dcterms:modified xsi:type="dcterms:W3CDTF">2025-03-18T08:40:00Z</dcterms:modified>
</cp:coreProperties>
</file>